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F9215F8" w:rsidR="001E41F3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CA"/>
        </w:rPr>
      </w:pPr>
      <w:r w:rsidRPr="00725291">
        <w:rPr>
          <w:b/>
          <w:noProof/>
          <w:sz w:val="24"/>
          <w:lang w:val="en-CA"/>
        </w:rPr>
        <w:t>3GPP TSG-</w:t>
      </w:r>
      <w:r w:rsidR="00725291" w:rsidRPr="00725291">
        <w:rPr>
          <w:b/>
          <w:noProof/>
          <w:sz w:val="24"/>
          <w:lang w:val="en-CA"/>
        </w:rPr>
        <w:t>SA WG2</w:t>
      </w:r>
      <w:r w:rsidR="00C66BA2" w:rsidRPr="00725291">
        <w:rPr>
          <w:b/>
          <w:noProof/>
          <w:sz w:val="24"/>
          <w:lang w:val="en-CA"/>
        </w:rPr>
        <w:t xml:space="preserve"> </w:t>
      </w:r>
      <w:r w:rsidRPr="00725291">
        <w:rPr>
          <w:b/>
          <w:noProof/>
          <w:sz w:val="24"/>
          <w:lang w:val="en-CA"/>
        </w:rPr>
        <w:t>Meeting #</w:t>
      </w:r>
      <w:r w:rsidR="00725291" w:rsidRPr="00725291">
        <w:rPr>
          <w:b/>
          <w:noProof/>
          <w:sz w:val="24"/>
          <w:lang w:val="en-CA"/>
        </w:rPr>
        <w:t>156-e</w:t>
      </w:r>
      <w:r w:rsidRPr="00725291">
        <w:rPr>
          <w:b/>
          <w:noProof/>
          <w:sz w:val="24"/>
          <w:lang w:val="en-CA"/>
        </w:rPr>
        <w:tab/>
      </w:r>
      <w:r w:rsidR="00725291" w:rsidRPr="00725291">
        <w:rPr>
          <w:b/>
          <w:noProof/>
          <w:sz w:val="24"/>
          <w:lang w:val="en-CA"/>
        </w:rPr>
        <w:t>S2-230</w:t>
      </w:r>
      <w:r w:rsidR="00107B1C">
        <w:rPr>
          <w:b/>
          <w:noProof/>
          <w:sz w:val="24"/>
          <w:lang w:val="en-CA"/>
        </w:rPr>
        <w:t>5336</w:t>
      </w:r>
    </w:p>
    <w:p w14:paraId="4E997F22" w14:textId="01684163" w:rsidR="007015EE" w:rsidRPr="00725291" w:rsidRDefault="007015EE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CA"/>
        </w:rPr>
      </w:pPr>
      <w:r>
        <w:rPr>
          <w:b/>
          <w:noProof/>
          <w:sz w:val="24"/>
          <w:lang w:val="en-CA"/>
        </w:rPr>
        <w:tab/>
        <w:t>(revsion of S2-2303139)</w:t>
      </w:r>
    </w:p>
    <w:p w14:paraId="7CB45193" w14:textId="1DBDD963" w:rsidR="001E41F3" w:rsidRDefault="00725291" w:rsidP="005E2C44">
      <w:pPr>
        <w:pStyle w:val="CRCoverPage"/>
        <w:outlineLvl w:val="0"/>
        <w:rPr>
          <w:b/>
          <w:noProof/>
          <w:sz w:val="24"/>
        </w:rPr>
      </w:pPr>
      <w:r w:rsidRPr="00725291">
        <w:rPr>
          <w:b/>
          <w:noProof/>
          <w:sz w:val="24"/>
          <w:lang w:val="en-CA"/>
        </w:rPr>
        <w:t>E-Meeting</w:t>
      </w:r>
      <w:r w:rsidR="001E41F3" w:rsidRPr="00725291">
        <w:rPr>
          <w:b/>
          <w:noProof/>
          <w:sz w:val="24"/>
          <w:lang w:val="en-CA"/>
        </w:rPr>
        <w:t xml:space="preserve">, </w:t>
      </w:r>
      <w:r w:rsidRPr="00725291">
        <w:rPr>
          <w:b/>
          <w:noProof/>
          <w:sz w:val="24"/>
          <w:lang w:val="en-CA"/>
        </w:rPr>
        <w:t>17</w:t>
      </w:r>
      <w:r w:rsidR="008D1CC1" w:rsidRPr="008D1CC1">
        <w:rPr>
          <w:b/>
          <w:noProof/>
          <w:sz w:val="24"/>
          <w:vertAlign w:val="superscript"/>
          <w:lang w:val="en-CA"/>
        </w:rPr>
        <w:t>th</w:t>
      </w:r>
      <w:r w:rsidR="008D1CC1">
        <w:rPr>
          <w:b/>
          <w:noProof/>
          <w:sz w:val="24"/>
          <w:lang w:val="en-CA"/>
        </w:rPr>
        <w:t xml:space="preserve"> – </w:t>
      </w:r>
      <w:r w:rsidRPr="00725291">
        <w:rPr>
          <w:b/>
          <w:noProof/>
          <w:sz w:val="24"/>
          <w:lang w:val="en-CA"/>
        </w:rPr>
        <w:t>21</w:t>
      </w:r>
      <w:r w:rsidR="008D1CC1" w:rsidRPr="008D1CC1">
        <w:rPr>
          <w:b/>
          <w:noProof/>
          <w:sz w:val="24"/>
          <w:vertAlign w:val="superscript"/>
          <w:lang w:val="en-CA"/>
        </w:rPr>
        <w:t>st</w:t>
      </w:r>
      <w:r w:rsidR="008D1CC1">
        <w:rPr>
          <w:b/>
          <w:noProof/>
          <w:sz w:val="24"/>
          <w:lang w:val="en-CA"/>
        </w:rPr>
        <w:t>,</w:t>
      </w:r>
      <w:r w:rsidRPr="00725291">
        <w:rPr>
          <w:b/>
          <w:noProof/>
          <w:sz w:val="24"/>
          <w:lang w:val="en-CA"/>
        </w:rPr>
        <w:t xml:space="preserve"> April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40E9AE2" w:rsidR="001E41F3" w:rsidRPr="00410371" w:rsidRDefault="00725291" w:rsidP="0072529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725291"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77009707" w14:textId="77777777" w:rsidR="001E41F3" w:rsidRPr="00725291" w:rsidRDefault="001E41F3" w:rsidP="0072529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6A03F4" w:rsidR="001E41F3" w:rsidRPr="00725291" w:rsidRDefault="007015EE" w:rsidP="0072529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4185</w:t>
            </w:r>
          </w:p>
        </w:tc>
        <w:tc>
          <w:tcPr>
            <w:tcW w:w="709" w:type="dxa"/>
          </w:tcPr>
          <w:p w14:paraId="09D2C09B" w14:textId="77777777" w:rsidR="001E41F3" w:rsidRPr="00725291" w:rsidRDefault="001E41F3" w:rsidP="0072529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725291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B645F6F" w:rsidR="001E41F3" w:rsidRPr="00725291" w:rsidRDefault="007015EE" w:rsidP="0072529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725291" w:rsidRDefault="001E41F3" w:rsidP="0072529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725291">
              <w:rPr>
                <w:b/>
                <w:noProof/>
                <w:sz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365F39" w:rsidR="001E41F3" w:rsidRPr="00725291" w:rsidRDefault="00725291" w:rsidP="0072529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725291">
              <w:rPr>
                <w:b/>
                <w:noProof/>
                <w:sz w:val="28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E9924DA" w:rsidR="00F25D98" w:rsidRDefault="0072529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F18D276" w:rsidR="00F25D98" w:rsidRDefault="0072529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E585E0" w:rsidR="001E41F3" w:rsidRDefault="007015EE">
            <w:pPr>
              <w:pStyle w:val="CRCoverPage"/>
              <w:spacing w:after="0"/>
              <w:ind w:left="100"/>
              <w:rPr>
                <w:noProof/>
              </w:rPr>
            </w:pPr>
            <w:r w:rsidRPr="00D4441E">
              <w:rPr>
                <w:lang w:val="en-CA"/>
              </w:rPr>
              <w:t>Access to SNPN</w:t>
            </w:r>
            <w:r w:rsidR="00107B1C">
              <w:rPr>
                <w:lang w:val="en-CA"/>
              </w:rPr>
              <w:t xml:space="preserve"> through </w:t>
            </w:r>
            <w:r w:rsidRPr="00D4441E">
              <w:rPr>
                <w:lang w:val="en-CA"/>
              </w:rPr>
              <w:t xml:space="preserve">wireline </w:t>
            </w:r>
            <w:r>
              <w:rPr>
                <w:lang w:val="en-CA"/>
              </w:rPr>
              <w:t>access network using FN-RG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AC03E6" w:rsidR="001E41F3" w:rsidRDefault="007015EE">
            <w:pPr>
              <w:pStyle w:val="CRCoverPage"/>
              <w:spacing w:after="0"/>
              <w:ind w:left="100"/>
              <w:rPr>
                <w:noProof/>
              </w:rPr>
            </w:pPr>
            <w:r>
              <w:t>OPPO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83B3CE9" w:rsidR="001E41F3" w:rsidRDefault="007015E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4AB7AA" w:rsidR="001E41F3" w:rsidRDefault="007015EE">
            <w:pPr>
              <w:pStyle w:val="CRCoverPage"/>
              <w:spacing w:after="0"/>
              <w:ind w:left="100"/>
              <w:rPr>
                <w:noProof/>
              </w:rPr>
            </w:pPr>
            <w:r>
              <w:t>eNPN_Ph2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C91E6F" w:rsidR="001E41F3" w:rsidRDefault="007015EE">
            <w:pPr>
              <w:pStyle w:val="CRCoverPage"/>
              <w:spacing w:after="0"/>
              <w:ind w:left="100"/>
              <w:rPr>
                <w:noProof/>
              </w:rPr>
            </w:pPr>
            <w:r>
              <w:t>Apr 6, 2023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4044C4" w:rsidR="001E41F3" w:rsidRDefault="00F80BA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4C1FD94" w:rsidR="001E41F3" w:rsidRDefault="007015E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D940D5" w14:textId="77777777" w:rsidR="007015EE" w:rsidRDefault="007015EE" w:rsidP="007015EE">
            <w:pPr>
              <w:pStyle w:val="CRCoverPage"/>
              <w:spacing w:after="0"/>
              <w:rPr>
                <w:rFonts w:ascii="Times New Roman" w:hAnsi="Times New Roman"/>
              </w:rPr>
            </w:pPr>
            <w:r w:rsidRPr="00D4441E">
              <w:rPr>
                <w:rFonts w:ascii="Times New Roman" w:hAnsi="Times New Roman"/>
              </w:rPr>
              <w:t>Access to SNPN via wireline network has been specified in relevant SA2 specifi</w:t>
            </w:r>
            <w:r>
              <w:rPr>
                <w:rFonts w:ascii="Times New Roman" w:hAnsi="Times New Roman"/>
              </w:rPr>
              <w:t>cations. In this case, SNPN is implicitly selected by wired physical connectivity between 5G-RG or FN-RG and W-AGF.</w:t>
            </w:r>
          </w:p>
          <w:p w14:paraId="63482DB1" w14:textId="77777777" w:rsidR="007015EE" w:rsidRDefault="007015EE" w:rsidP="007015EE">
            <w:pPr>
              <w:pStyle w:val="CRCoverPage"/>
              <w:spacing w:after="0"/>
              <w:rPr>
                <w:rFonts w:ascii="Times New Roman" w:hAnsi="Times New Roman"/>
              </w:rPr>
            </w:pPr>
          </w:p>
          <w:p w14:paraId="708AA7DE" w14:textId="4DE752CB" w:rsidR="001E41F3" w:rsidRDefault="007015EE" w:rsidP="007015EE">
            <w:pPr>
              <w:pStyle w:val="CRCoverPage"/>
              <w:spacing w:after="0"/>
              <w:rPr>
                <w:noProof/>
              </w:rPr>
            </w:pPr>
            <w:r w:rsidRPr="00D4441E">
              <w:rPr>
                <w:rFonts w:ascii="Times New Roman" w:hAnsi="Times New Roman"/>
              </w:rPr>
              <w:t xml:space="preserve">To support </w:t>
            </w:r>
            <w:r>
              <w:rPr>
                <w:rFonts w:ascii="Times New Roman" w:hAnsi="Times New Roman"/>
              </w:rPr>
              <w:t>FN-RG (</w:t>
            </w:r>
            <w:r w:rsidRPr="00D4441E">
              <w:rPr>
                <w:rFonts w:ascii="Times New Roman" w:hAnsi="Times New Roman"/>
              </w:rPr>
              <w:t>FN-BRG or FN-CRG</w:t>
            </w:r>
            <w:r>
              <w:rPr>
                <w:rFonts w:ascii="Times New Roman" w:hAnsi="Times New Roman"/>
              </w:rPr>
              <w:t>)</w:t>
            </w:r>
            <w:r w:rsidRPr="00D4441E">
              <w:rPr>
                <w:rFonts w:ascii="Times New Roman" w:hAnsi="Times New Roman"/>
              </w:rPr>
              <w:t xml:space="preserve"> with two or more SNPN subscriptions, it is </w:t>
            </w:r>
            <w:proofErr w:type="spellStart"/>
            <w:r w:rsidRPr="00D4441E">
              <w:rPr>
                <w:rFonts w:ascii="Times New Roman" w:hAnsi="Times New Roman"/>
              </w:rPr>
              <w:t>reuqired</w:t>
            </w:r>
            <w:proofErr w:type="spellEnd"/>
            <w:r w:rsidRPr="00D4441E">
              <w:rPr>
                <w:rFonts w:ascii="Times New Roman" w:hAnsi="Times New Roman"/>
              </w:rPr>
              <w:t xml:space="preserve"> FN-BRG or FN-CRG to use a separate PEI for each network </w:t>
            </w:r>
            <w:proofErr w:type="spellStart"/>
            <w:r w:rsidRPr="00D4441E">
              <w:rPr>
                <w:rFonts w:ascii="Times New Roman" w:hAnsi="Times New Roman"/>
              </w:rPr>
              <w:t>subscriptinon</w:t>
            </w:r>
            <w:proofErr w:type="spellEnd"/>
            <w:r w:rsidRPr="00D4441E">
              <w:rPr>
                <w:rFonts w:ascii="Times New Roman" w:hAnsi="Times New Roman"/>
              </w:rPr>
              <w:t xml:space="preserve"> when it registers to the </w:t>
            </w:r>
            <w:proofErr w:type="spellStart"/>
            <w:r w:rsidRPr="00D4441E">
              <w:rPr>
                <w:rFonts w:ascii="Times New Roman" w:hAnsi="Times New Roman"/>
              </w:rPr>
              <w:t>netowrk</w:t>
            </w:r>
            <w:proofErr w:type="spellEnd"/>
            <w:r w:rsidRPr="00D4441E">
              <w:rPr>
                <w:rFonts w:ascii="Times New Roman" w:hAnsi="Times New Roman"/>
              </w:rPr>
              <w:t xml:space="preserve">. However, FN-RG might not have globally unique PEI.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AD3D80F" w:rsidR="001E41F3" w:rsidRPr="007015EE" w:rsidRDefault="007015EE" w:rsidP="007015EE">
            <w:pPr>
              <w:pStyle w:val="CRCoverPage"/>
              <w:spacing w:after="0"/>
              <w:rPr>
                <w:rFonts w:ascii="Times New Roman" w:hAnsi="Times New Roman"/>
              </w:rPr>
            </w:pPr>
            <w:r w:rsidRPr="00D4441E">
              <w:rPr>
                <w:rFonts w:ascii="Times New Roman" w:hAnsi="Times New Roman"/>
              </w:rPr>
              <w:t>A NOTE is added in Clause 5.30.2.0 to clarify this situation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15E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015EE" w:rsidRDefault="007015EE" w:rsidP="007015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F2BB6E" w:rsidR="007015EE" w:rsidRDefault="007015EE" w:rsidP="007015EE">
            <w:pPr>
              <w:pStyle w:val="CRCoverPage"/>
              <w:spacing w:after="0"/>
              <w:rPr>
                <w:noProof/>
              </w:rPr>
            </w:pPr>
            <w:r w:rsidRPr="00D4441E">
              <w:rPr>
                <w:rFonts w:ascii="Times New Roman" w:hAnsi="Times New Roman"/>
              </w:rPr>
              <w:t xml:space="preserve">Missing details about access to SNPN services via wireline </w:t>
            </w:r>
            <w:proofErr w:type="spellStart"/>
            <w:r w:rsidRPr="00D4441E">
              <w:rPr>
                <w:rFonts w:ascii="Times New Roman" w:hAnsi="Times New Roman"/>
              </w:rPr>
              <w:t>acces</w:t>
            </w:r>
            <w:proofErr w:type="spellEnd"/>
            <w:r w:rsidRPr="00D4441E">
              <w:rPr>
                <w:rFonts w:ascii="Times New Roman" w:hAnsi="Times New Roman"/>
              </w:rPr>
              <w:t xml:space="preserve"> network</w:t>
            </w:r>
          </w:p>
        </w:tc>
      </w:tr>
      <w:tr w:rsidR="007015EE" w14:paraId="034AF533" w14:textId="77777777" w:rsidTr="00547111">
        <w:tc>
          <w:tcPr>
            <w:tcW w:w="2694" w:type="dxa"/>
            <w:gridSpan w:val="2"/>
          </w:tcPr>
          <w:p w14:paraId="39D9EB5B" w14:textId="77777777" w:rsidR="007015EE" w:rsidRDefault="007015EE" w:rsidP="007015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015EE" w:rsidRDefault="007015EE" w:rsidP="007015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15E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015EE" w:rsidRDefault="007015EE" w:rsidP="007015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92A489" w:rsidR="007015EE" w:rsidRDefault="007015EE" w:rsidP="007015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5.30.2.0</w:t>
            </w:r>
          </w:p>
        </w:tc>
      </w:tr>
      <w:tr w:rsidR="007015E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015EE" w:rsidRDefault="007015EE" w:rsidP="007015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015EE" w:rsidRDefault="007015EE" w:rsidP="007015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15E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015EE" w:rsidRDefault="007015EE" w:rsidP="007015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015EE" w:rsidRDefault="007015EE" w:rsidP="00701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015EE" w:rsidRDefault="007015EE" w:rsidP="00701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015EE" w:rsidRDefault="007015EE" w:rsidP="007015E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015EE" w:rsidRDefault="007015EE" w:rsidP="007015E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015E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015EE" w:rsidRDefault="007015EE" w:rsidP="007015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015EE" w:rsidRDefault="007015EE" w:rsidP="00701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7015EE" w:rsidRDefault="007015EE" w:rsidP="00701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7015EE" w:rsidRDefault="007015EE" w:rsidP="007015E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015EE" w:rsidRDefault="007015EE" w:rsidP="007015E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15E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015EE" w:rsidRDefault="007015EE" w:rsidP="007015E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015EE" w:rsidRDefault="007015EE" w:rsidP="00701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7015EE" w:rsidRDefault="007015EE" w:rsidP="00701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7015EE" w:rsidRDefault="007015EE" w:rsidP="007015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015EE" w:rsidRDefault="007015EE" w:rsidP="007015E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15E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015EE" w:rsidRDefault="007015EE" w:rsidP="007015E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015EE" w:rsidRDefault="007015EE" w:rsidP="00701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7015EE" w:rsidRDefault="007015EE" w:rsidP="00701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7015EE" w:rsidRDefault="007015EE" w:rsidP="007015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015EE" w:rsidRDefault="007015EE" w:rsidP="007015E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15E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015EE" w:rsidRDefault="007015EE" w:rsidP="007015E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015EE" w:rsidRDefault="007015EE" w:rsidP="007015EE">
            <w:pPr>
              <w:pStyle w:val="CRCoverPage"/>
              <w:spacing w:after="0"/>
              <w:rPr>
                <w:noProof/>
              </w:rPr>
            </w:pPr>
          </w:p>
        </w:tc>
      </w:tr>
      <w:tr w:rsidR="007015E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015EE" w:rsidRDefault="007015EE" w:rsidP="007015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015EE" w:rsidRDefault="007015EE" w:rsidP="007015E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015E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015EE" w:rsidRPr="008863B9" w:rsidRDefault="007015EE" w:rsidP="007015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015EE" w:rsidRPr="008863B9" w:rsidRDefault="007015EE" w:rsidP="007015E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015E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015EE" w:rsidRDefault="007015EE" w:rsidP="007015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015EE" w:rsidRDefault="007015EE" w:rsidP="007015E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C3E8C8" w14:textId="77777777" w:rsidR="00A06C6A" w:rsidRPr="0042466D" w:rsidRDefault="00A06C6A" w:rsidP="00A06C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2557DEB4" w14:textId="77777777" w:rsidR="007015EE" w:rsidRPr="001B7C50" w:rsidRDefault="007015EE" w:rsidP="007015EE">
      <w:pPr>
        <w:pStyle w:val="Heading3"/>
      </w:pPr>
      <w:bookmarkStart w:id="2" w:name="_Toc36188014"/>
      <w:bookmarkStart w:id="3" w:name="_Toc45183919"/>
      <w:bookmarkStart w:id="4" w:name="_Toc47342761"/>
      <w:bookmarkStart w:id="5" w:name="_Toc51769462"/>
      <w:bookmarkStart w:id="6" w:name="_Toc131516872"/>
      <w:bookmarkEnd w:id="1"/>
      <w:r w:rsidRPr="001B7C50">
        <w:t>5.30.2</w:t>
      </w:r>
      <w:r w:rsidRPr="001B7C50">
        <w:tab/>
        <w:t>Stand-alone non-public networks</w:t>
      </w:r>
      <w:bookmarkEnd w:id="2"/>
      <w:bookmarkEnd w:id="3"/>
      <w:bookmarkEnd w:id="4"/>
      <w:bookmarkEnd w:id="5"/>
      <w:bookmarkEnd w:id="6"/>
    </w:p>
    <w:p w14:paraId="37075591" w14:textId="77777777" w:rsidR="007015EE" w:rsidRPr="001B7C50" w:rsidRDefault="007015EE" w:rsidP="007015EE">
      <w:pPr>
        <w:pStyle w:val="Heading4"/>
      </w:pPr>
      <w:bookmarkStart w:id="7" w:name="_Toc51769463"/>
      <w:bookmarkStart w:id="8" w:name="_Toc131516873"/>
      <w:r w:rsidRPr="001B7C50">
        <w:t>5.30.2.0</w:t>
      </w:r>
      <w:r w:rsidRPr="001B7C50">
        <w:tab/>
        <w:t>General</w:t>
      </w:r>
      <w:bookmarkEnd w:id="7"/>
      <w:bookmarkEnd w:id="8"/>
    </w:p>
    <w:p w14:paraId="2F6A5BAA" w14:textId="77777777" w:rsidR="007015EE" w:rsidRDefault="007015EE" w:rsidP="007015EE">
      <w:pPr>
        <w:rPr>
          <w:lang w:eastAsia="x-none"/>
        </w:rPr>
      </w:pPr>
      <w:r w:rsidRPr="001B7C50">
        <w:rPr>
          <w:lang w:eastAsia="x-none"/>
        </w:rPr>
        <w:t>SNPN 5GS deployments are based on</w:t>
      </w:r>
      <w:r>
        <w:rPr>
          <w:lang w:eastAsia="x-none"/>
        </w:rPr>
        <w:t>:</w:t>
      </w:r>
    </w:p>
    <w:p w14:paraId="1E4B673F" w14:textId="77777777" w:rsidR="007015EE" w:rsidRDefault="007015EE" w:rsidP="007015EE">
      <w:pPr>
        <w:rPr>
          <w:lang w:eastAsia="x-none"/>
        </w:rPr>
      </w:pPr>
      <w:r>
        <w:rPr>
          <w:lang w:eastAsia="x-none"/>
        </w:rPr>
        <w:t>-</w:t>
      </w:r>
      <w:r>
        <w:rPr>
          <w:lang w:eastAsia="x-none"/>
        </w:rPr>
        <w:tab/>
      </w:r>
      <w:r w:rsidRPr="001B7C50">
        <w:rPr>
          <w:lang w:eastAsia="x-none"/>
        </w:rPr>
        <w:t>the architecture depicted in clause </w:t>
      </w:r>
      <w:proofErr w:type="gramStart"/>
      <w:r w:rsidRPr="001B7C50">
        <w:rPr>
          <w:lang w:eastAsia="x-none"/>
        </w:rPr>
        <w:t>4.2.3</w:t>
      </w:r>
      <w:r>
        <w:rPr>
          <w:lang w:eastAsia="x-none"/>
        </w:rPr>
        <w:t>;</w:t>
      </w:r>
      <w:proofErr w:type="gramEnd"/>
    </w:p>
    <w:p w14:paraId="4DC4913C" w14:textId="77777777" w:rsidR="007015EE" w:rsidRDefault="007015EE" w:rsidP="007015EE">
      <w:pPr>
        <w:rPr>
          <w:lang w:eastAsia="x-none"/>
        </w:rPr>
      </w:pPr>
      <w:r>
        <w:rPr>
          <w:lang w:eastAsia="x-none"/>
        </w:rPr>
        <w:t>-</w:t>
      </w:r>
      <w:r>
        <w:rPr>
          <w:lang w:eastAsia="x-none"/>
        </w:rPr>
        <w:tab/>
      </w:r>
      <w:r w:rsidRPr="001B7C50">
        <w:rPr>
          <w:lang w:eastAsia="x-none"/>
        </w:rPr>
        <w:t xml:space="preserve">the architecture for 5GC with </w:t>
      </w:r>
      <w:r>
        <w:rPr>
          <w:lang w:eastAsia="x-none"/>
        </w:rPr>
        <w:t>U</w:t>
      </w:r>
      <w:r w:rsidRPr="001B7C50">
        <w:rPr>
          <w:lang w:eastAsia="x-none"/>
        </w:rPr>
        <w:t>ntrusted non-3GPP access (Figure 4.2.8.2.1-1) for</w:t>
      </w:r>
      <w:r>
        <w:rPr>
          <w:lang w:eastAsia="x-none"/>
        </w:rPr>
        <w:t xml:space="preserve"> either </w:t>
      </w:r>
      <w:r w:rsidRPr="001B7C50">
        <w:rPr>
          <w:lang w:eastAsia="x-none"/>
        </w:rPr>
        <w:t xml:space="preserve">access to SNPN services via a PLMN (and vice versa) </w:t>
      </w:r>
      <w:r>
        <w:rPr>
          <w:lang w:eastAsia="x-none"/>
        </w:rPr>
        <w:t xml:space="preserve">or for direct access to SNPN via non-3GPP </w:t>
      </w:r>
      <w:proofErr w:type="gramStart"/>
      <w:r>
        <w:rPr>
          <w:lang w:eastAsia="x-none"/>
        </w:rPr>
        <w:t>access;</w:t>
      </w:r>
      <w:proofErr w:type="gramEnd"/>
    </w:p>
    <w:p w14:paraId="0904913A" w14:textId="77777777" w:rsidR="007015EE" w:rsidRDefault="007015EE" w:rsidP="007015EE">
      <w:pPr>
        <w:rPr>
          <w:lang w:eastAsia="x-none"/>
        </w:rPr>
      </w:pPr>
      <w:r>
        <w:rPr>
          <w:lang w:eastAsia="x-none"/>
        </w:rPr>
        <w:t>-</w:t>
      </w:r>
      <w:r>
        <w:rPr>
          <w:lang w:eastAsia="x-none"/>
        </w:rPr>
        <w:tab/>
      </w:r>
      <w:del w:id="9" w:author="Peng Tan" w:date="2023-04-07T00:17:00Z">
        <w:r w:rsidDel="00F97A84">
          <w:rPr>
            <w:lang w:eastAsia="x-none"/>
          </w:rPr>
          <w:delText>-</w:delText>
        </w:r>
        <w:r w:rsidDel="00F97A84">
          <w:rPr>
            <w:lang w:eastAsia="x-none"/>
          </w:rPr>
          <w:tab/>
        </w:r>
      </w:del>
      <w:r>
        <w:rPr>
          <w:lang w:eastAsia="x-none"/>
        </w:rPr>
        <w:t xml:space="preserve">the architecture for 5GC with Trusted non-3GPP access (Figure 4.2.8.2.1-2); </w:t>
      </w:r>
      <w:r w:rsidRPr="001B7C50">
        <w:rPr>
          <w:lang w:eastAsia="x-none"/>
        </w:rPr>
        <w:t>and</w:t>
      </w:r>
    </w:p>
    <w:p w14:paraId="0F441D2A" w14:textId="77777777" w:rsidR="007015EE" w:rsidRPr="001B7C50" w:rsidRDefault="007015EE" w:rsidP="007015EE">
      <w:pPr>
        <w:rPr>
          <w:lang w:eastAsia="x-none"/>
        </w:rPr>
      </w:pPr>
      <w:r>
        <w:rPr>
          <w:lang w:eastAsia="x-none"/>
        </w:rPr>
        <w:t>-</w:t>
      </w:r>
      <w:r>
        <w:rPr>
          <w:lang w:eastAsia="x-none"/>
        </w:rPr>
        <w:tab/>
      </w:r>
      <w:r w:rsidRPr="001B7C50">
        <w:rPr>
          <w:lang w:eastAsia="x-none"/>
        </w:rPr>
        <w:t>the additional functionality covered in clause 5.30.2.</w:t>
      </w:r>
    </w:p>
    <w:p w14:paraId="431F857C" w14:textId="77777777" w:rsidR="007015EE" w:rsidRPr="001B7C50" w:rsidRDefault="007015EE" w:rsidP="007015EE">
      <w:pPr>
        <w:rPr>
          <w:lang w:eastAsia="x-none"/>
        </w:rPr>
      </w:pPr>
      <w:r w:rsidRPr="001B7C50">
        <w:rPr>
          <w:lang w:eastAsia="x-none"/>
        </w:rPr>
        <w:t>Alternatively, a Credentials Holder (CH) may authenticate and authorize access to an SNPN separate from the Credentials Holder based on the architecture specified in clause 5.30.2.9. Idle</w:t>
      </w:r>
      <w:r>
        <w:rPr>
          <w:lang w:eastAsia="x-none"/>
        </w:rPr>
        <w:t xml:space="preserve"> and connected</w:t>
      </w:r>
      <w:r w:rsidRPr="001B7C50">
        <w:rPr>
          <w:lang w:eastAsia="x-none"/>
        </w:rPr>
        <w:t xml:space="preserve"> mode mobility is supported as defined in clause 5.30.2.11.</w:t>
      </w:r>
    </w:p>
    <w:p w14:paraId="2B50CCDA" w14:textId="77777777" w:rsidR="007015EE" w:rsidRDefault="007015EE" w:rsidP="007015EE">
      <w:pPr>
        <w:rPr>
          <w:lang w:eastAsia="x-none"/>
        </w:rPr>
      </w:pPr>
      <w:r>
        <w:rPr>
          <w:lang w:eastAsia="x-none"/>
        </w:rPr>
        <w:t xml:space="preserve">Clauses 5.30.2.1 to 5.30.2.11 specify the common SNPN aspects applicable to both 3GPP and non-3GPP access, except </w:t>
      </w:r>
      <w:proofErr w:type="gramStart"/>
      <w:r>
        <w:rPr>
          <w:lang w:eastAsia="x-none"/>
        </w:rPr>
        <w:t>where</w:t>
      </w:r>
      <w:proofErr w:type="gramEnd"/>
      <w:r>
        <w:rPr>
          <w:lang w:eastAsia="x-none"/>
        </w:rPr>
        <w:t xml:space="preserve"> stated differently.</w:t>
      </w:r>
    </w:p>
    <w:p w14:paraId="55CF82C3" w14:textId="77777777" w:rsidR="007015EE" w:rsidRDefault="007015EE" w:rsidP="007015EE">
      <w:pPr>
        <w:rPr>
          <w:lang w:eastAsia="x-none"/>
        </w:rPr>
      </w:pPr>
      <w:r>
        <w:rPr>
          <w:lang w:eastAsia="x-none"/>
        </w:rPr>
        <w:t>Aspects specific to Untrusted non-3GPP access for SNPN are specified in clause 5.30.2.12.</w:t>
      </w:r>
    </w:p>
    <w:p w14:paraId="14D85C31" w14:textId="77777777" w:rsidR="007015EE" w:rsidRDefault="007015EE" w:rsidP="007015EE">
      <w:pPr>
        <w:rPr>
          <w:lang w:eastAsia="x-none"/>
        </w:rPr>
      </w:pPr>
      <w:r>
        <w:rPr>
          <w:lang w:eastAsia="x-none"/>
        </w:rPr>
        <w:t>Aspects specific to Trusted non-3GPP access for SNPN are specified in clause 5.30.2.13.</w:t>
      </w:r>
    </w:p>
    <w:p w14:paraId="4B55861D" w14:textId="77777777" w:rsidR="007015EE" w:rsidRDefault="007015EE" w:rsidP="007015EE">
      <w:pPr>
        <w:rPr>
          <w:lang w:eastAsia="x-none"/>
        </w:rPr>
      </w:pPr>
      <w:r>
        <w:rPr>
          <w:lang w:eastAsia="x-none"/>
        </w:rPr>
        <w:t>Aspects specific to N5CW devices accessing SNPN services are specified in clause 5.30.2.15.</w:t>
      </w:r>
    </w:p>
    <w:p w14:paraId="2B06D6DC" w14:textId="77777777" w:rsidR="007015EE" w:rsidRPr="001B7C50" w:rsidRDefault="007015EE" w:rsidP="007015EE">
      <w:pPr>
        <w:rPr>
          <w:lang w:eastAsia="x-none"/>
        </w:rPr>
      </w:pPr>
      <w:r w:rsidRPr="001B7C50">
        <w:rPr>
          <w:lang w:eastAsia="x-none"/>
        </w:rPr>
        <w:t>The following 5GS features and functionalities are not supported for SNPNs:</w:t>
      </w:r>
    </w:p>
    <w:p w14:paraId="406D84F9" w14:textId="77777777" w:rsidR="007015EE" w:rsidRPr="001B7C50" w:rsidRDefault="007015EE" w:rsidP="007015EE">
      <w:pPr>
        <w:pStyle w:val="B1"/>
      </w:pPr>
      <w:r w:rsidRPr="001B7C50">
        <w:t>-</w:t>
      </w:r>
      <w:r w:rsidRPr="001B7C50">
        <w:tab/>
        <w:t>Interworking with EPS.</w:t>
      </w:r>
    </w:p>
    <w:p w14:paraId="44931022" w14:textId="77777777" w:rsidR="007015EE" w:rsidRPr="001B7C50" w:rsidRDefault="007015EE" w:rsidP="007015EE">
      <w:pPr>
        <w:pStyle w:val="B1"/>
      </w:pPr>
      <w:r w:rsidRPr="001B7C50">
        <w:t>-</w:t>
      </w:r>
      <w:r w:rsidRPr="001B7C50">
        <w:tab/>
        <w:t xml:space="preserve">Also, emergency services when the UE accesses the SNPN over </w:t>
      </w:r>
      <w:proofErr w:type="spellStart"/>
      <w:r w:rsidRPr="001B7C50">
        <w:t>NWu</w:t>
      </w:r>
      <w:proofErr w:type="spellEnd"/>
      <w:r w:rsidRPr="001B7C50">
        <w:t xml:space="preserve"> via a PLMN.</w:t>
      </w:r>
    </w:p>
    <w:p w14:paraId="58DED3B9" w14:textId="77777777" w:rsidR="007015EE" w:rsidRPr="001B7C50" w:rsidRDefault="007015EE" w:rsidP="007015EE">
      <w:pPr>
        <w:pStyle w:val="B1"/>
      </w:pPr>
      <w:r w:rsidRPr="001B7C50">
        <w:t>-</w:t>
      </w:r>
      <w:r w:rsidRPr="001B7C50">
        <w:tab/>
        <w:t xml:space="preserve">Roaming, </w:t>
      </w:r>
      <w:proofErr w:type="gramStart"/>
      <w:r w:rsidRPr="001B7C50">
        <w:t>e.g.</w:t>
      </w:r>
      <w:proofErr w:type="gramEnd"/>
      <w:r w:rsidRPr="001B7C50">
        <w:t xml:space="preserve"> roaming between SNPNs. However, it is possible for a UE to access an SNPN with credentials from a CH as described in clause 5.30.2.9</w:t>
      </w:r>
      <w:r>
        <w:t xml:space="preserve"> and to move between equivalent SNPNs</w:t>
      </w:r>
      <w:r w:rsidRPr="001B7C50">
        <w:t>.</w:t>
      </w:r>
    </w:p>
    <w:p w14:paraId="776D4535" w14:textId="77777777" w:rsidR="007015EE" w:rsidRPr="001B7C50" w:rsidRDefault="007015EE" w:rsidP="007015EE">
      <w:pPr>
        <w:pStyle w:val="B1"/>
      </w:pPr>
      <w:r w:rsidRPr="001B7C50">
        <w:t>-</w:t>
      </w:r>
      <w:r w:rsidRPr="001B7C50">
        <w:tab/>
        <w:t>Handover between SNPN and PLMN or PNI NPN.</w:t>
      </w:r>
    </w:p>
    <w:p w14:paraId="3604FCC3" w14:textId="77777777" w:rsidR="007015EE" w:rsidRPr="001B7C50" w:rsidRDefault="007015EE" w:rsidP="007015EE">
      <w:pPr>
        <w:pStyle w:val="B1"/>
      </w:pPr>
      <w:r w:rsidRPr="001B7C50">
        <w:t>-</w:t>
      </w:r>
      <w:r w:rsidRPr="001B7C50">
        <w:tab/>
      </w:r>
      <w:proofErr w:type="spellStart"/>
      <w:r w:rsidRPr="001B7C50">
        <w:t>CIoT</w:t>
      </w:r>
      <w:proofErr w:type="spellEnd"/>
      <w:r w:rsidRPr="001B7C50">
        <w:t xml:space="preserve"> 5GS optimizations.</w:t>
      </w:r>
    </w:p>
    <w:p w14:paraId="78619E14" w14:textId="77777777" w:rsidR="007015EE" w:rsidRPr="001B7C50" w:rsidRDefault="007015EE" w:rsidP="007015EE">
      <w:pPr>
        <w:pStyle w:val="B1"/>
      </w:pPr>
      <w:r w:rsidRPr="001B7C50">
        <w:t>-</w:t>
      </w:r>
      <w:r w:rsidRPr="001B7C50">
        <w:tab/>
        <w:t>CAG.</w:t>
      </w:r>
    </w:p>
    <w:p w14:paraId="53FA4BEB" w14:textId="77777777" w:rsidR="007015EE" w:rsidRPr="001B7C50" w:rsidRDefault="007015EE" w:rsidP="007015EE">
      <w:pPr>
        <w:pStyle w:val="B1"/>
      </w:pPr>
      <w:r w:rsidRPr="001B7C50">
        <w:t>-</w:t>
      </w:r>
      <w:r w:rsidRPr="001B7C50">
        <w:tab/>
        <w:t>Proximity based Services (</w:t>
      </w:r>
      <w:proofErr w:type="spellStart"/>
      <w:r w:rsidRPr="001B7C50">
        <w:t>ProSe</w:t>
      </w:r>
      <w:proofErr w:type="spellEnd"/>
      <w:r w:rsidRPr="001B7C50">
        <w:t>) as defined in TS</w:t>
      </w:r>
      <w:r>
        <w:t> </w:t>
      </w:r>
      <w:r w:rsidRPr="001B7C50">
        <w:t>23.304</w:t>
      </w:r>
      <w:r>
        <w:t> </w:t>
      </w:r>
      <w:r w:rsidRPr="001B7C50">
        <w:t>[128].</w:t>
      </w:r>
    </w:p>
    <w:p w14:paraId="443F4A84" w14:textId="77777777" w:rsidR="007015EE" w:rsidRPr="001B7C50" w:rsidRDefault="007015EE" w:rsidP="007015EE">
      <w:pPr>
        <w:pStyle w:val="B1"/>
      </w:pPr>
      <w:r>
        <w:t>-</w:t>
      </w:r>
      <w:r>
        <w:tab/>
        <w:t>5G NSWO.</w:t>
      </w:r>
    </w:p>
    <w:p w14:paraId="4B1A831E" w14:textId="77777777" w:rsidR="007015EE" w:rsidRPr="001B7C50" w:rsidRDefault="007015EE" w:rsidP="007015EE">
      <w:pPr>
        <w:rPr>
          <w:lang w:eastAsia="x-none"/>
        </w:rPr>
      </w:pPr>
      <w:r w:rsidRPr="001B7C50">
        <w:rPr>
          <w:lang w:eastAsia="x-none"/>
        </w:rPr>
        <w:t xml:space="preserve">A UE with two or more network subscriptions, where one or more network subscriptions may be for a subscribed SNPN, can apply procedures specified for </w:t>
      </w:r>
      <w:proofErr w:type="gramStart"/>
      <w:r w:rsidRPr="001B7C50">
        <w:rPr>
          <w:lang w:eastAsia="x-none"/>
        </w:rPr>
        <w:t>Multi-USIM UEs</w:t>
      </w:r>
      <w:proofErr w:type="gramEnd"/>
      <w:r w:rsidRPr="001B7C50">
        <w:rPr>
          <w:lang w:eastAsia="x-none"/>
        </w:rPr>
        <w:t xml:space="preserve"> as described in clause 5.38. The UE shall use a separate PEI for each network subscription when it registers to the network.</w:t>
      </w:r>
    </w:p>
    <w:p w14:paraId="5324F595" w14:textId="652C9623" w:rsidR="007015EE" w:rsidRDefault="007015EE" w:rsidP="007015EE">
      <w:pPr>
        <w:pStyle w:val="NO"/>
        <w:rPr>
          <w:ins w:id="10" w:author="Peng Tan" w:date="2023-04-07T00:16:00Z"/>
        </w:rPr>
      </w:pPr>
      <w:r w:rsidRPr="001B7C50">
        <w:t>NOTE</w:t>
      </w:r>
      <w:ins w:id="11" w:author="Peng Tan" w:date="2023-04-07T00:16:00Z">
        <w:r>
          <w:t xml:space="preserve"> 1</w:t>
        </w:r>
      </w:ins>
      <w:r w:rsidRPr="001B7C50">
        <w:t>:</w:t>
      </w:r>
      <w:r w:rsidRPr="001B7C50">
        <w:tab/>
        <w:t>The number of preconfigured PEIs for a UE is limited. If the number of network subscriptions for a UE is greater than the preconfigured number of PEIs, the number of network subscriptions that can be registered with the network simultaneously is restricted by the number of pre-configured number of PEIs.</w:t>
      </w:r>
    </w:p>
    <w:p w14:paraId="39583D96" w14:textId="77777777" w:rsidR="007015EE" w:rsidRDefault="007015EE" w:rsidP="007015EE">
      <w:pPr>
        <w:pStyle w:val="NO"/>
        <w:rPr>
          <w:ins w:id="12" w:author="Peng Tan" w:date="2023-04-07T00:16:00Z"/>
        </w:rPr>
      </w:pPr>
    </w:p>
    <w:p w14:paraId="78ADA0DD" w14:textId="09011B5F" w:rsidR="007015EE" w:rsidRPr="001B7C50" w:rsidRDefault="007015EE" w:rsidP="007015EE">
      <w:pPr>
        <w:pStyle w:val="NO"/>
      </w:pPr>
      <w:ins w:id="13" w:author="Peng Tan" w:date="2023-04-07T00:16:00Z">
        <w:r>
          <w:t xml:space="preserve">NOTE 2: For access to SNPN services </w:t>
        </w:r>
      </w:ins>
      <w:ins w:id="14" w:author="Peng Tan" w:date="2023-04-07T16:14:00Z">
        <w:r w:rsidR="004F079F">
          <w:t>through</w:t>
        </w:r>
      </w:ins>
      <w:ins w:id="15" w:author="Peng Tan" w:date="2023-04-07T00:16:00Z">
        <w:r>
          <w:t xml:space="preserve"> wireline access network</w:t>
        </w:r>
      </w:ins>
      <w:ins w:id="16" w:author="Peng Tan" w:date="2023-04-07T16:28:00Z">
        <w:r w:rsidR="00B36F72">
          <w:t xml:space="preserve"> using FN-RG</w:t>
        </w:r>
      </w:ins>
      <w:ins w:id="17" w:author="Peng Tan" w:date="2023-04-07T00:16:00Z">
        <w:r>
          <w:t>, W-AGF might need to be involved to provide qualif</w:t>
        </w:r>
      </w:ins>
      <w:ins w:id="18" w:author="Peng Tan" w:date="2023-04-07T00:17:00Z">
        <w:r>
          <w:t>ied PEIs.</w:t>
        </w:r>
      </w:ins>
      <w:ins w:id="19" w:author="Peng Tan" w:date="2023-04-07T16:16:00Z">
        <w:r w:rsidR="00A433EF">
          <w:t xml:space="preserve"> Further information on the usage of PEI on FN-RG can be found in TS 24.501</w:t>
        </w:r>
      </w:ins>
      <w:ins w:id="20" w:author="Peng Tan" w:date="2023-04-07T16:25:00Z">
        <w:r w:rsidR="00107B1C">
          <w:t xml:space="preserve"> [47]</w:t>
        </w:r>
      </w:ins>
      <w:ins w:id="21" w:author="Peng Tan" w:date="2023-04-07T16:26:00Z">
        <w:r w:rsidR="00107B1C">
          <w:t>.</w:t>
        </w:r>
      </w:ins>
    </w:p>
    <w:p w14:paraId="68C9CD36" w14:textId="77777777" w:rsidR="001E41F3" w:rsidRDefault="001E41F3">
      <w:pPr>
        <w:rPr>
          <w:noProof/>
        </w:rPr>
      </w:pPr>
    </w:p>
    <w:p w14:paraId="78CEFDB3" w14:textId="77777777" w:rsidR="00A06C6A" w:rsidRDefault="00A06C6A">
      <w:pPr>
        <w:rPr>
          <w:noProof/>
        </w:rPr>
      </w:pPr>
    </w:p>
    <w:p w14:paraId="1808ABB9" w14:textId="77777777" w:rsidR="00A06C6A" w:rsidRDefault="00A06C6A">
      <w:pPr>
        <w:rPr>
          <w:noProof/>
        </w:rPr>
      </w:pPr>
    </w:p>
    <w:p w14:paraId="0EDBF29E" w14:textId="77777777" w:rsidR="00A06C6A" w:rsidRDefault="00A06C6A">
      <w:pPr>
        <w:rPr>
          <w:noProof/>
        </w:rPr>
      </w:pPr>
    </w:p>
    <w:p w14:paraId="1BDD1904" w14:textId="77777777" w:rsidR="00A06C6A" w:rsidRDefault="00A06C6A">
      <w:pPr>
        <w:rPr>
          <w:noProof/>
        </w:rPr>
      </w:pPr>
    </w:p>
    <w:p w14:paraId="6176803C" w14:textId="77777777" w:rsidR="00A06C6A" w:rsidRPr="0042466D" w:rsidRDefault="00A06C6A" w:rsidP="00A06C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2DBC1DB8" w14:textId="77777777" w:rsidR="00A06C6A" w:rsidRDefault="00A06C6A">
      <w:pPr>
        <w:rPr>
          <w:noProof/>
        </w:rPr>
      </w:pPr>
    </w:p>
    <w:sectPr w:rsidR="00A06C6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3EE431" w14:textId="77777777" w:rsidR="00B306A7" w:rsidRDefault="00B306A7">
      <w:r>
        <w:separator/>
      </w:r>
    </w:p>
  </w:endnote>
  <w:endnote w:type="continuationSeparator" w:id="0">
    <w:p w14:paraId="7E34C743" w14:textId="77777777" w:rsidR="00B306A7" w:rsidRDefault="00B306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4B395A" w14:textId="77777777" w:rsidR="00B306A7" w:rsidRDefault="00B306A7">
      <w:r>
        <w:separator/>
      </w:r>
    </w:p>
  </w:footnote>
  <w:footnote w:type="continuationSeparator" w:id="0">
    <w:p w14:paraId="08E029D5" w14:textId="77777777" w:rsidR="00B306A7" w:rsidRDefault="00B306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ng Tan">
    <w15:presenceInfo w15:providerId="Windows Live" w15:userId="cc064be31c533f9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07B1C"/>
    <w:rsid w:val="00145D43"/>
    <w:rsid w:val="00192C46"/>
    <w:rsid w:val="001A08B3"/>
    <w:rsid w:val="001A2CA0"/>
    <w:rsid w:val="001A7B60"/>
    <w:rsid w:val="001B52F0"/>
    <w:rsid w:val="001B7A65"/>
    <w:rsid w:val="001E41F3"/>
    <w:rsid w:val="00225BFC"/>
    <w:rsid w:val="0026004D"/>
    <w:rsid w:val="002640DD"/>
    <w:rsid w:val="00275D12"/>
    <w:rsid w:val="00284FEB"/>
    <w:rsid w:val="002860C4"/>
    <w:rsid w:val="002B5741"/>
    <w:rsid w:val="002E472E"/>
    <w:rsid w:val="00305409"/>
    <w:rsid w:val="003251AF"/>
    <w:rsid w:val="003609EF"/>
    <w:rsid w:val="0036231A"/>
    <w:rsid w:val="00374DD4"/>
    <w:rsid w:val="003E1A36"/>
    <w:rsid w:val="00410371"/>
    <w:rsid w:val="004242F1"/>
    <w:rsid w:val="004B75B7"/>
    <w:rsid w:val="004F079F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015EE"/>
    <w:rsid w:val="007176FF"/>
    <w:rsid w:val="00725291"/>
    <w:rsid w:val="00792342"/>
    <w:rsid w:val="007977A8"/>
    <w:rsid w:val="007B2F99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1CC1"/>
    <w:rsid w:val="008F3789"/>
    <w:rsid w:val="008F686C"/>
    <w:rsid w:val="009148DE"/>
    <w:rsid w:val="00941E30"/>
    <w:rsid w:val="009777D9"/>
    <w:rsid w:val="00991B88"/>
    <w:rsid w:val="009A5753"/>
    <w:rsid w:val="009A579D"/>
    <w:rsid w:val="009B2AB8"/>
    <w:rsid w:val="009E3297"/>
    <w:rsid w:val="009F734F"/>
    <w:rsid w:val="00A06C6A"/>
    <w:rsid w:val="00A246B6"/>
    <w:rsid w:val="00A433EF"/>
    <w:rsid w:val="00A47E70"/>
    <w:rsid w:val="00A50CF0"/>
    <w:rsid w:val="00A7671C"/>
    <w:rsid w:val="00AA2CBC"/>
    <w:rsid w:val="00AC5820"/>
    <w:rsid w:val="00AD1CD8"/>
    <w:rsid w:val="00B258BB"/>
    <w:rsid w:val="00B306A7"/>
    <w:rsid w:val="00B36F72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80BA3"/>
    <w:rsid w:val="00F97A84"/>
    <w:rsid w:val="00FB6386"/>
    <w:rsid w:val="00FE5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7015EE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locked/>
    <w:rsid w:val="007015EE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7015EE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7015E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51</TotalTime>
  <Pages>3</Pages>
  <Words>705</Words>
  <Characters>4021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Peng Tan</cp:lastModifiedBy>
  <cp:revision>17</cp:revision>
  <cp:lastPrinted>1900-01-01T05:00:00Z</cp:lastPrinted>
  <dcterms:created xsi:type="dcterms:W3CDTF">2020-02-03T08:32:00Z</dcterms:created>
  <dcterms:modified xsi:type="dcterms:W3CDTF">2023-04-07T20:29:00Z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